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025" w:rsidRPr="00BB7757" w:rsidRDefault="00EC0025">
      <w:pPr>
        <w:rPr>
          <w:rFonts w:ascii="Arial" w:hAnsi="Arial" w:cs="Arial"/>
          <w:sz w:val="24"/>
          <w:szCs w:val="24"/>
        </w:rPr>
      </w:pPr>
    </w:p>
    <w:tbl>
      <w:tblPr>
        <w:tblW w:w="5400" w:type="dxa"/>
        <w:tblInd w:w="3670" w:type="dxa"/>
        <w:tblCellMar>
          <w:left w:w="70" w:type="dxa"/>
          <w:right w:w="70" w:type="dxa"/>
        </w:tblCellMar>
        <w:tblLook w:val="0000"/>
      </w:tblPr>
      <w:tblGrid>
        <w:gridCol w:w="1701"/>
        <w:gridCol w:w="3699"/>
      </w:tblGrid>
      <w:tr w:rsidR="00EC0025" w:rsidRPr="000A52E8" w:rsidTr="00842931">
        <w:tc>
          <w:tcPr>
            <w:tcW w:w="1701" w:type="dxa"/>
          </w:tcPr>
          <w:p w:rsidR="00EC0025" w:rsidRPr="000A52E8" w:rsidRDefault="00EC0025" w:rsidP="00BB7757">
            <w:pPr>
              <w:spacing w:after="0"/>
              <w:rPr>
                <w:rFonts w:ascii="Arial" w:hAnsi="Arial" w:cs="Arial"/>
                <w:b/>
                <w:bCs/>
                <w:sz w:val="24"/>
                <w:szCs w:val="24"/>
              </w:rPr>
            </w:pPr>
            <w:r w:rsidRPr="000A52E8">
              <w:rPr>
                <w:rFonts w:ascii="Arial" w:hAnsi="Arial" w:cs="Arial"/>
                <w:b/>
                <w:bCs/>
                <w:sz w:val="24"/>
                <w:szCs w:val="24"/>
              </w:rPr>
              <w:t>UNIDAD:</w:t>
            </w:r>
          </w:p>
        </w:tc>
        <w:tc>
          <w:tcPr>
            <w:tcW w:w="3699" w:type="dxa"/>
          </w:tcPr>
          <w:p w:rsidR="00EC0025" w:rsidRPr="000A52E8" w:rsidRDefault="00EC0025" w:rsidP="00BB7757">
            <w:pPr>
              <w:spacing w:after="0"/>
              <w:rPr>
                <w:rFonts w:ascii="Arial" w:hAnsi="Arial" w:cs="Arial"/>
                <w:sz w:val="24"/>
                <w:szCs w:val="24"/>
              </w:rPr>
            </w:pPr>
            <w:r w:rsidRPr="000A52E8">
              <w:rPr>
                <w:rFonts w:ascii="Arial" w:hAnsi="Arial" w:cs="Arial"/>
                <w:sz w:val="24"/>
                <w:szCs w:val="24"/>
              </w:rPr>
              <w:t>Dirección General</w:t>
            </w:r>
          </w:p>
        </w:tc>
      </w:tr>
      <w:tr w:rsidR="00EC0025" w:rsidRPr="000A52E8" w:rsidTr="00842931">
        <w:tc>
          <w:tcPr>
            <w:tcW w:w="1701" w:type="dxa"/>
          </w:tcPr>
          <w:p w:rsidR="00EC0025" w:rsidRPr="000A52E8" w:rsidRDefault="00EC0025" w:rsidP="00BB7757">
            <w:pPr>
              <w:spacing w:after="0"/>
              <w:rPr>
                <w:rFonts w:ascii="Arial" w:hAnsi="Arial" w:cs="Arial"/>
                <w:b/>
                <w:bCs/>
                <w:sz w:val="24"/>
                <w:szCs w:val="24"/>
              </w:rPr>
            </w:pPr>
            <w:r w:rsidRPr="000A52E8">
              <w:rPr>
                <w:rFonts w:ascii="Arial" w:hAnsi="Arial" w:cs="Arial"/>
                <w:b/>
                <w:bCs/>
                <w:sz w:val="24"/>
                <w:szCs w:val="24"/>
              </w:rPr>
              <w:t>No. OFICIO:</w:t>
            </w:r>
          </w:p>
        </w:tc>
        <w:tc>
          <w:tcPr>
            <w:tcW w:w="3699" w:type="dxa"/>
          </w:tcPr>
          <w:p w:rsidR="00EC0025" w:rsidRPr="000A52E8" w:rsidRDefault="00EC0025" w:rsidP="00BB7757">
            <w:pPr>
              <w:spacing w:after="0"/>
              <w:rPr>
                <w:rFonts w:ascii="Arial" w:hAnsi="Arial" w:cs="Arial"/>
                <w:sz w:val="24"/>
                <w:szCs w:val="24"/>
                <w:highlight w:val="yellow"/>
              </w:rPr>
            </w:pPr>
            <w:r w:rsidRPr="000A52E8">
              <w:rPr>
                <w:rFonts w:ascii="Arial" w:hAnsi="Arial" w:cs="Arial"/>
                <w:sz w:val="24"/>
                <w:szCs w:val="24"/>
              </w:rPr>
              <w:t>IN/DPC/110/12</w:t>
            </w:r>
          </w:p>
        </w:tc>
      </w:tr>
      <w:tr w:rsidR="00EC0025" w:rsidRPr="000A52E8" w:rsidTr="00842931">
        <w:tc>
          <w:tcPr>
            <w:tcW w:w="1701" w:type="dxa"/>
          </w:tcPr>
          <w:p w:rsidR="00EC0025" w:rsidRPr="000A52E8" w:rsidRDefault="00EC0025" w:rsidP="00BB7757">
            <w:pPr>
              <w:spacing w:after="0"/>
              <w:rPr>
                <w:rFonts w:ascii="Arial" w:hAnsi="Arial" w:cs="Arial"/>
                <w:b/>
                <w:bCs/>
                <w:sz w:val="24"/>
                <w:szCs w:val="24"/>
              </w:rPr>
            </w:pPr>
            <w:r w:rsidRPr="000A52E8">
              <w:rPr>
                <w:rFonts w:ascii="Arial" w:hAnsi="Arial" w:cs="Arial"/>
                <w:b/>
                <w:bCs/>
                <w:sz w:val="24"/>
                <w:szCs w:val="24"/>
              </w:rPr>
              <w:t>FECHA:</w:t>
            </w:r>
          </w:p>
        </w:tc>
        <w:tc>
          <w:tcPr>
            <w:tcW w:w="3699" w:type="dxa"/>
          </w:tcPr>
          <w:p w:rsidR="00EC0025" w:rsidRPr="000A52E8" w:rsidRDefault="00EC0025" w:rsidP="00BB7757">
            <w:pPr>
              <w:spacing w:after="0"/>
              <w:rPr>
                <w:rFonts w:ascii="Arial" w:hAnsi="Arial" w:cs="Arial"/>
                <w:sz w:val="24"/>
                <w:szCs w:val="24"/>
              </w:rPr>
            </w:pPr>
            <w:r w:rsidRPr="000A52E8">
              <w:rPr>
                <w:rFonts w:ascii="Arial" w:hAnsi="Arial" w:cs="Arial"/>
                <w:sz w:val="24"/>
                <w:szCs w:val="24"/>
              </w:rPr>
              <w:t>24 de Febrero de 2012</w:t>
            </w:r>
          </w:p>
        </w:tc>
      </w:tr>
      <w:tr w:rsidR="00EC0025" w:rsidRPr="000A52E8" w:rsidTr="00842931">
        <w:tc>
          <w:tcPr>
            <w:tcW w:w="1701" w:type="dxa"/>
          </w:tcPr>
          <w:p w:rsidR="00EC0025" w:rsidRPr="000A52E8" w:rsidRDefault="00EC0025" w:rsidP="00BB7757">
            <w:pPr>
              <w:spacing w:after="0"/>
              <w:rPr>
                <w:rFonts w:ascii="Arial" w:hAnsi="Arial" w:cs="Arial"/>
                <w:b/>
                <w:bCs/>
                <w:sz w:val="24"/>
                <w:szCs w:val="24"/>
              </w:rPr>
            </w:pPr>
            <w:r w:rsidRPr="000A52E8">
              <w:rPr>
                <w:rFonts w:ascii="Arial" w:hAnsi="Arial" w:cs="Arial"/>
                <w:b/>
                <w:bCs/>
                <w:sz w:val="24"/>
                <w:szCs w:val="24"/>
              </w:rPr>
              <w:t>ASUNTO:</w:t>
            </w:r>
          </w:p>
        </w:tc>
        <w:tc>
          <w:tcPr>
            <w:tcW w:w="3699" w:type="dxa"/>
          </w:tcPr>
          <w:p w:rsidR="00EC0025" w:rsidRPr="00BB7757" w:rsidRDefault="00EC0025" w:rsidP="00BB7757">
            <w:pPr>
              <w:pStyle w:val="Heading4"/>
              <w:jc w:val="left"/>
              <w:rPr>
                <w:b w:val="0"/>
                <w:bCs w:val="0"/>
                <w:sz w:val="24"/>
              </w:rPr>
            </w:pPr>
            <w:r w:rsidRPr="00BB7757">
              <w:rPr>
                <w:b w:val="0"/>
                <w:bCs w:val="0"/>
                <w:sz w:val="24"/>
              </w:rPr>
              <w:t>Licitación MIG.</w:t>
            </w:r>
          </w:p>
        </w:tc>
      </w:tr>
    </w:tbl>
    <w:p w:rsidR="00EC0025" w:rsidRPr="00BB7757" w:rsidRDefault="00EC0025" w:rsidP="00BB7757">
      <w:pPr>
        <w:spacing w:after="0"/>
        <w:jc w:val="center"/>
        <w:rPr>
          <w:rFonts w:ascii="Arial" w:hAnsi="Arial" w:cs="Arial"/>
          <w:bCs/>
          <w:sz w:val="24"/>
          <w:szCs w:val="24"/>
        </w:rPr>
      </w:pPr>
    </w:p>
    <w:p w:rsidR="00EC0025" w:rsidRPr="00BB7757" w:rsidRDefault="00EC0025" w:rsidP="00BB7757">
      <w:pPr>
        <w:jc w:val="center"/>
        <w:rPr>
          <w:rFonts w:ascii="Arial" w:hAnsi="Arial" w:cs="Arial"/>
          <w:bCs/>
          <w:sz w:val="24"/>
          <w:szCs w:val="24"/>
        </w:rPr>
      </w:pPr>
      <w:r w:rsidRPr="00BB7757">
        <w:rPr>
          <w:rFonts w:ascii="Arial" w:hAnsi="Arial" w:cs="Arial"/>
          <w:bCs/>
          <w:sz w:val="24"/>
          <w:szCs w:val="24"/>
        </w:rPr>
        <w:t>“2012, Año de la Libertad, Democracia y Participación Ciudadana”</w:t>
      </w:r>
    </w:p>
    <w:p w:rsidR="00EC0025" w:rsidRPr="00BB7757" w:rsidRDefault="00EC0025" w:rsidP="00BB7757">
      <w:pPr>
        <w:jc w:val="center"/>
        <w:rPr>
          <w:rFonts w:ascii="Arial" w:hAnsi="Arial" w:cs="Arial"/>
          <w:b/>
          <w:sz w:val="28"/>
          <w:szCs w:val="28"/>
        </w:rPr>
      </w:pPr>
      <w:r w:rsidRPr="00BB7757">
        <w:rPr>
          <w:rFonts w:ascii="Arial" w:hAnsi="Arial" w:cs="Arial"/>
          <w:b/>
          <w:sz w:val="28"/>
          <w:szCs w:val="28"/>
        </w:rPr>
        <w:t>Oficio Circular</w:t>
      </w:r>
    </w:p>
    <w:p w:rsidR="00EC0025" w:rsidRPr="00A82C85" w:rsidRDefault="00EC0025" w:rsidP="00BB7757">
      <w:pPr>
        <w:spacing w:after="0"/>
        <w:rPr>
          <w:rFonts w:ascii="Arial" w:hAnsi="Arial" w:cs="Arial"/>
          <w:b/>
          <w:sz w:val="12"/>
          <w:szCs w:val="12"/>
        </w:rPr>
      </w:pPr>
    </w:p>
    <w:p w:rsidR="00EC0025" w:rsidRDefault="00EC0025" w:rsidP="006D2D57">
      <w:pPr>
        <w:spacing w:after="0"/>
        <w:jc w:val="both"/>
        <w:rPr>
          <w:rFonts w:ascii="Arial" w:hAnsi="Arial" w:cs="Arial"/>
          <w:sz w:val="24"/>
          <w:szCs w:val="24"/>
        </w:rPr>
      </w:pPr>
      <w:r>
        <w:rPr>
          <w:rFonts w:ascii="Arial" w:hAnsi="Arial" w:cs="Arial"/>
          <w:sz w:val="24"/>
          <w:szCs w:val="24"/>
        </w:rPr>
        <w:t>A TODOS LOS LICITANTES DE LA CONVOCATORIA</w:t>
      </w:r>
    </w:p>
    <w:p w:rsidR="00EC0025" w:rsidRDefault="00EC0025" w:rsidP="006D2D57">
      <w:pPr>
        <w:spacing w:after="0"/>
        <w:jc w:val="both"/>
        <w:rPr>
          <w:rFonts w:ascii="Arial" w:hAnsi="Arial" w:cs="Arial"/>
          <w:sz w:val="24"/>
          <w:szCs w:val="24"/>
        </w:rPr>
      </w:pPr>
      <w:r>
        <w:rPr>
          <w:rFonts w:ascii="Arial" w:hAnsi="Arial" w:cs="Arial"/>
          <w:sz w:val="24"/>
          <w:szCs w:val="24"/>
        </w:rPr>
        <w:t>No. LA-824028997-N19-2011  DEL PROGRAMA DE LA</w:t>
      </w:r>
    </w:p>
    <w:p w:rsidR="00EC0025" w:rsidRDefault="00EC0025" w:rsidP="006D2D57">
      <w:pPr>
        <w:spacing w:after="0"/>
        <w:jc w:val="both"/>
        <w:rPr>
          <w:rFonts w:ascii="Arial" w:hAnsi="Arial" w:cs="Arial"/>
          <w:sz w:val="24"/>
          <w:szCs w:val="24"/>
        </w:rPr>
      </w:pPr>
      <w:r>
        <w:rPr>
          <w:rFonts w:ascii="Arial" w:hAnsi="Arial" w:cs="Arial"/>
          <w:sz w:val="24"/>
          <w:szCs w:val="24"/>
        </w:rPr>
        <w:t>MEJORA INTEGRAL (MIG) DE INTERAPAS</w:t>
      </w:r>
    </w:p>
    <w:p w:rsidR="00EC0025" w:rsidRPr="00F763F0" w:rsidRDefault="00EC0025" w:rsidP="006D2D57">
      <w:pPr>
        <w:spacing w:after="0"/>
        <w:rPr>
          <w:rFonts w:ascii="Arial" w:hAnsi="Arial" w:cs="Arial"/>
          <w:sz w:val="24"/>
          <w:szCs w:val="24"/>
          <w:lang w:val="pt-BR"/>
        </w:rPr>
      </w:pPr>
      <w:r w:rsidRPr="00F763F0">
        <w:rPr>
          <w:rFonts w:ascii="Arial" w:hAnsi="Arial" w:cs="Arial"/>
          <w:sz w:val="24"/>
          <w:szCs w:val="24"/>
          <w:lang w:val="pt-BR"/>
        </w:rPr>
        <w:t>P r e s e n t e</w:t>
      </w:r>
    </w:p>
    <w:p w:rsidR="00EC0025" w:rsidRDefault="00EC0025" w:rsidP="006D2D57">
      <w:pPr>
        <w:spacing w:after="0"/>
        <w:jc w:val="right"/>
        <w:rPr>
          <w:rFonts w:ascii="Arial" w:hAnsi="Arial" w:cs="Arial"/>
          <w:sz w:val="24"/>
          <w:szCs w:val="24"/>
        </w:rPr>
      </w:pPr>
      <w:r w:rsidRPr="00F763F0">
        <w:rPr>
          <w:rFonts w:ascii="Arial" w:hAnsi="Arial" w:cs="Arial"/>
          <w:sz w:val="24"/>
          <w:szCs w:val="24"/>
          <w:lang w:val="pt-BR"/>
        </w:rPr>
        <w:t xml:space="preserve">Ref: Convocatoria No. </w:t>
      </w:r>
      <w:r w:rsidRPr="00BB7757">
        <w:rPr>
          <w:rFonts w:ascii="Arial" w:hAnsi="Arial" w:cs="Arial"/>
          <w:sz w:val="24"/>
          <w:szCs w:val="24"/>
        </w:rPr>
        <w:t>LA-824028997-N19-2011.</w:t>
      </w:r>
    </w:p>
    <w:p w:rsidR="00EC0025" w:rsidRPr="00BB7757" w:rsidRDefault="00EC0025" w:rsidP="008B5B81">
      <w:pPr>
        <w:spacing w:after="0"/>
        <w:jc w:val="right"/>
        <w:rPr>
          <w:rFonts w:ascii="Arial" w:hAnsi="Arial" w:cs="Arial"/>
          <w:sz w:val="24"/>
          <w:szCs w:val="24"/>
        </w:rPr>
      </w:pPr>
    </w:p>
    <w:p w:rsidR="00EC0025" w:rsidRDefault="00EC0025" w:rsidP="00F90B59">
      <w:pPr>
        <w:jc w:val="both"/>
        <w:rPr>
          <w:rFonts w:ascii="Arial" w:hAnsi="Arial" w:cs="Arial"/>
          <w:sz w:val="24"/>
          <w:szCs w:val="24"/>
        </w:rPr>
      </w:pPr>
      <w:r w:rsidRPr="00BB7757">
        <w:rPr>
          <w:rFonts w:ascii="Arial" w:hAnsi="Arial" w:cs="Arial"/>
          <w:sz w:val="24"/>
          <w:szCs w:val="24"/>
        </w:rPr>
        <w:t>Para: Todos los Licitantes interesados en participar en la Convocatoria al rubro citada, para adjudicar el contrato de prestación de servicios para la Mejora Integral de la Gestión del INTERAPAS, por un plazo de 12 años; sujetándose a la condición de precio fijo y bajo la modalidad de inversión privada parcial recuperable.</w:t>
      </w:r>
      <w:r>
        <w:rPr>
          <w:rFonts w:ascii="Arial" w:hAnsi="Arial" w:cs="Arial"/>
          <w:sz w:val="24"/>
          <w:szCs w:val="24"/>
        </w:rPr>
        <w:t xml:space="preserve"> </w:t>
      </w:r>
    </w:p>
    <w:p w:rsidR="00EC0025" w:rsidRDefault="00EC0025" w:rsidP="00F90B59">
      <w:pPr>
        <w:spacing w:after="0"/>
        <w:jc w:val="both"/>
        <w:rPr>
          <w:rFonts w:ascii="Arial" w:hAnsi="Arial" w:cs="Arial"/>
          <w:sz w:val="24"/>
          <w:szCs w:val="24"/>
        </w:rPr>
      </w:pPr>
      <w:r w:rsidRPr="00BB7757">
        <w:rPr>
          <w:rFonts w:ascii="Arial" w:hAnsi="Arial" w:cs="Arial"/>
          <w:sz w:val="24"/>
          <w:szCs w:val="24"/>
        </w:rPr>
        <w:t xml:space="preserve">Con base en lo señalado en la disposición 7.5. de la Convocatoria, el INTERAPAS, les notifica que en el formato financiero entregado en la Cuarta Junta de Aclaraciones denominado “Formato Financieros rev 4” , </w:t>
      </w:r>
      <w:r>
        <w:rPr>
          <w:rFonts w:ascii="Arial" w:hAnsi="Arial" w:cs="Arial"/>
          <w:sz w:val="24"/>
          <w:szCs w:val="24"/>
        </w:rPr>
        <w:t>se encontró una inconsistencia.</w:t>
      </w:r>
    </w:p>
    <w:p w:rsidR="00EC0025" w:rsidRPr="00AF5524" w:rsidRDefault="00EC0025" w:rsidP="00F90B59">
      <w:pPr>
        <w:spacing w:after="0"/>
        <w:jc w:val="both"/>
        <w:rPr>
          <w:rFonts w:ascii="Arial" w:hAnsi="Arial" w:cs="Arial"/>
          <w:sz w:val="12"/>
          <w:szCs w:val="12"/>
        </w:rPr>
      </w:pPr>
    </w:p>
    <w:p w:rsidR="00EC0025" w:rsidRDefault="00EC0025" w:rsidP="00F90B59">
      <w:pPr>
        <w:spacing w:after="0"/>
        <w:jc w:val="both"/>
        <w:rPr>
          <w:rFonts w:ascii="Arial" w:hAnsi="Arial" w:cs="Arial"/>
          <w:sz w:val="24"/>
          <w:szCs w:val="24"/>
        </w:rPr>
      </w:pPr>
      <w:r>
        <w:rPr>
          <w:rFonts w:ascii="Arial" w:hAnsi="Arial" w:cs="Arial"/>
          <w:sz w:val="24"/>
          <w:szCs w:val="24"/>
        </w:rPr>
        <w:t>Esta consistente en:</w:t>
      </w:r>
    </w:p>
    <w:p w:rsidR="00EC0025" w:rsidRPr="00AF5524" w:rsidRDefault="00EC0025" w:rsidP="00F90B59">
      <w:pPr>
        <w:pStyle w:val="ListParagraph"/>
        <w:numPr>
          <w:ilvl w:val="1"/>
          <w:numId w:val="1"/>
        </w:numPr>
        <w:jc w:val="both"/>
        <w:rPr>
          <w:rFonts w:ascii="Arial" w:hAnsi="Arial" w:cs="Arial"/>
          <w:sz w:val="24"/>
          <w:szCs w:val="24"/>
        </w:rPr>
      </w:pPr>
      <w:r w:rsidRPr="00AF5524">
        <w:rPr>
          <w:rFonts w:ascii="Arial" w:hAnsi="Arial" w:cs="Arial"/>
          <w:sz w:val="24"/>
          <w:szCs w:val="24"/>
        </w:rPr>
        <w:t>En el formato 3 denominado “Crédito al final del Periodo de Inversión” (i) en la Zona Realito del mes 1 al 24 celdas E 43 a E 66; (ii) en la Zona Soledad del mes 1 al 24 celdas S 43 a S 66; (iii) en la Zona INTERAPAS del mes 1 al 24 celda Z43 a Z66, se continuaron calculando los interés del mes 25 al 48, de tal manera que al llevar los saldos al formato 6 denominado “Determinación de la Contraprestación CIC para el pago del Crédito”, se determinaba una CIC</w:t>
      </w:r>
      <w:r w:rsidRPr="003936E1">
        <w:rPr>
          <w:rFonts w:ascii="Arial" w:hAnsi="Arial" w:cs="Arial"/>
          <w:sz w:val="24"/>
          <w:szCs w:val="24"/>
          <w:vertAlign w:val="subscript"/>
        </w:rPr>
        <w:t>ZR</w:t>
      </w:r>
      <w:r w:rsidRPr="00AF5524">
        <w:rPr>
          <w:rFonts w:ascii="Arial" w:hAnsi="Arial" w:cs="Arial"/>
          <w:sz w:val="24"/>
          <w:szCs w:val="24"/>
          <w:vertAlign w:val="subscript"/>
        </w:rPr>
        <w:t>24</w:t>
      </w:r>
      <w:r w:rsidRPr="00AF5524">
        <w:rPr>
          <w:rFonts w:ascii="Arial" w:hAnsi="Arial" w:cs="Arial"/>
          <w:sz w:val="24"/>
          <w:szCs w:val="24"/>
        </w:rPr>
        <w:t>, CIC</w:t>
      </w:r>
      <w:r w:rsidRPr="003936E1">
        <w:rPr>
          <w:rFonts w:ascii="Arial" w:hAnsi="Arial" w:cs="Arial"/>
          <w:sz w:val="24"/>
          <w:szCs w:val="24"/>
          <w:vertAlign w:val="subscript"/>
        </w:rPr>
        <w:t>ZS</w:t>
      </w:r>
      <w:r w:rsidRPr="00AF5524">
        <w:rPr>
          <w:rFonts w:ascii="Arial" w:hAnsi="Arial" w:cs="Arial"/>
          <w:sz w:val="24"/>
          <w:szCs w:val="24"/>
          <w:vertAlign w:val="subscript"/>
        </w:rPr>
        <w:t>24</w:t>
      </w:r>
      <w:r w:rsidRPr="00AF5524">
        <w:rPr>
          <w:rFonts w:ascii="Arial" w:hAnsi="Arial" w:cs="Arial"/>
          <w:sz w:val="24"/>
          <w:szCs w:val="24"/>
        </w:rPr>
        <w:t xml:space="preserve"> y CIC</w:t>
      </w:r>
      <w:r w:rsidRPr="003936E1">
        <w:rPr>
          <w:rFonts w:ascii="Arial" w:hAnsi="Arial" w:cs="Arial"/>
          <w:sz w:val="24"/>
          <w:szCs w:val="24"/>
          <w:vertAlign w:val="subscript"/>
        </w:rPr>
        <w:t>ZI</w:t>
      </w:r>
      <w:r w:rsidRPr="00AF5524">
        <w:rPr>
          <w:rFonts w:ascii="Arial" w:hAnsi="Arial" w:cs="Arial"/>
          <w:sz w:val="24"/>
          <w:szCs w:val="24"/>
          <w:vertAlign w:val="subscript"/>
        </w:rPr>
        <w:t>24</w:t>
      </w:r>
      <w:r w:rsidRPr="00AF5524">
        <w:rPr>
          <w:rFonts w:ascii="Arial" w:hAnsi="Arial" w:cs="Arial"/>
          <w:sz w:val="24"/>
          <w:szCs w:val="24"/>
        </w:rPr>
        <w:t>, que consideraba los intereses del mes 25 al mes 48, resultando en un monto mayor.</w:t>
      </w:r>
    </w:p>
    <w:p w:rsidR="00EC0025" w:rsidRDefault="00EC0025" w:rsidP="00F90B59">
      <w:pPr>
        <w:pStyle w:val="ListParagraph"/>
        <w:ind w:left="1440"/>
        <w:jc w:val="center"/>
        <w:rPr>
          <w:rFonts w:ascii="Arial" w:hAnsi="Arial" w:cs="Arial"/>
          <w:sz w:val="24"/>
          <w:szCs w:val="24"/>
        </w:rPr>
      </w:pPr>
      <w:r>
        <w:rPr>
          <w:rFonts w:ascii="Arial" w:hAnsi="Arial" w:cs="Arial"/>
          <w:sz w:val="24"/>
          <w:szCs w:val="24"/>
        </w:rPr>
        <w:t>Hoja 1/2</w:t>
      </w:r>
    </w:p>
    <w:p w:rsidR="00EC0025" w:rsidRDefault="00EC0025" w:rsidP="00F90B59">
      <w:pPr>
        <w:pStyle w:val="ListParagraph"/>
        <w:jc w:val="both"/>
        <w:rPr>
          <w:rFonts w:ascii="Arial" w:hAnsi="Arial" w:cs="Arial"/>
          <w:sz w:val="24"/>
          <w:szCs w:val="24"/>
        </w:rPr>
      </w:pPr>
    </w:p>
    <w:p w:rsidR="00EC0025" w:rsidRDefault="00EC0025" w:rsidP="00F90B59">
      <w:pPr>
        <w:pStyle w:val="ListParagraph"/>
        <w:jc w:val="both"/>
        <w:rPr>
          <w:rFonts w:ascii="Arial" w:hAnsi="Arial" w:cs="Arial"/>
          <w:sz w:val="24"/>
          <w:szCs w:val="24"/>
        </w:rPr>
      </w:pPr>
    </w:p>
    <w:p w:rsidR="00EC0025" w:rsidRDefault="00EC0025" w:rsidP="00F90B59">
      <w:pPr>
        <w:pStyle w:val="ListParagraph"/>
        <w:jc w:val="both"/>
        <w:rPr>
          <w:rFonts w:ascii="Arial" w:hAnsi="Arial" w:cs="Arial"/>
          <w:sz w:val="24"/>
          <w:szCs w:val="24"/>
        </w:rPr>
      </w:pPr>
    </w:p>
    <w:p w:rsidR="00EC0025" w:rsidRDefault="00EC0025" w:rsidP="00F90B59">
      <w:pPr>
        <w:pStyle w:val="ListParagraph"/>
        <w:jc w:val="both"/>
        <w:rPr>
          <w:rFonts w:ascii="Arial" w:hAnsi="Arial" w:cs="Arial"/>
          <w:sz w:val="24"/>
          <w:szCs w:val="24"/>
        </w:rPr>
      </w:pPr>
    </w:p>
    <w:tbl>
      <w:tblPr>
        <w:tblW w:w="5400" w:type="dxa"/>
        <w:tblInd w:w="3670" w:type="dxa"/>
        <w:tblCellMar>
          <w:left w:w="70" w:type="dxa"/>
          <w:right w:w="70" w:type="dxa"/>
        </w:tblCellMar>
        <w:tblLook w:val="0000"/>
      </w:tblPr>
      <w:tblGrid>
        <w:gridCol w:w="1701"/>
        <w:gridCol w:w="3699"/>
      </w:tblGrid>
      <w:tr w:rsidR="00EC0025" w:rsidRPr="000A52E8" w:rsidTr="00730623">
        <w:tc>
          <w:tcPr>
            <w:tcW w:w="1701" w:type="dxa"/>
          </w:tcPr>
          <w:p w:rsidR="00EC0025" w:rsidRPr="000A52E8" w:rsidRDefault="00EC0025" w:rsidP="00730623">
            <w:pPr>
              <w:spacing w:after="0"/>
              <w:rPr>
                <w:rFonts w:ascii="Arial" w:hAnsi="Arial" w:cs="Arial"/>
                <w:b/>
                <w:bCs/>
                <w:sz w:val="24"/>
                <w:szCs w:val="24"/>
              </w:rPr>
            </w:pPr>
            <w:r w:rsidRPr="000A52E8">
              <w:rPr>
                <w:rFonts w:ascii="Arial" w:hAnsi="Arial" w:cs="Arial"/>
                <w:b/>
                <w:bCs/>
                <w:sz w:val="24"/>
                <w:szCs w:val="24"/>
              </w:rPr>
              <w:t>UNIDAD:</w:t>
            </w:r>
          </w:p>
        </w:tc>
        <w:tc>
          <w:tcPr>
            <w:tcW w:w="3699" w:type="dxa"/>
          </w:tcPr>
          <w:p w:rsidR="00EC0025" w:rsidRPr="000A52E8" w:rsidRDefault="00EC0025" w:rsidP="00730623">
            <w:pPr>
              <w:spacing w:after="0"/>
              <w:rPr>
                <w:rFonts w:ascii="Arial" w:hAnsi="Arial" w:cs="Arial"/>
                <w:sz w:val="24"/>
                <w:szCs w:val="24"/>
              </w:rPr>
            </w:pPr>
            <w:r w:rsidRPr="000A52E8">
              <w:rPr>
                <w:rFonts w:ascii="Arial" w:hAnsi="Arial" w:cs="Arial"/>
                <w:sz w:val="24"/>
                <w:szCs w:val="24"/>
              </w:rPr>
              <w:t>Dirección General</w:t>
            </w:r>
          </w:p>
        </w:tc>
      </w:tr>
      <w:tr w:rsidR="00EC0025" w:rsidRPr="000A52E8" w:rsidTr="00730623">
        <w:tc>
          <w:tcPr>
            <w:tcW w:w="1701" w:type="dxa"/>
          </w:tcPr>
          <w:p w:rsidR="00EC0025" w:rsidRPr="000A52E8" w:rsidRDefault="00EC0025" w:rsidP="00730623">
            <w:pPr>
              <w:spacing w:after="0"/>
              <w:rPr>
                <w:rFonts w:ascii="Arial" w:hAnsi="Arial" w:cs="Arial"/>
                <w:b/>
                <w:bCs/>
                <w:sz w:val="24"/>
                <w:szCs w:val="24"/>
              </w:rPr>
            </w:pPr>
            <w:r w:rsidRPr="000A52E8">
              <w:rPr>
                <w:rFonts w:ascii="Arial" w:hAnsi="Arial" w:cs="Arial"/>
                <w:b/>
                <w:bCs/>
                <w:sz w:val="24"/>
                <w:szCs w:val="24"/>
              </w:rPr>
              <w:t>No. OFICIO:</w:t>
            </w:r>
          </w:p>
        </w:tc>
        <w:tc>
          <w:tcPr>
            <w:tcW w:w="3699" w:type="dxa"/>
          </w:tcPr>
          <w:p w:rsidR="00EC0025" w:rsidRPr="000A52E8" w:rsidRDefault="00EC0025" w:rsidP="00730623">
            <w:pPr>
              <w:spacing w:after="0"/>
              <w:rPr>
                <w:rFonts w:ascii="Arial" w:hAnsi="Arial" w:cs="Arial"/>
                <w:sz w:val="24"/>
                <w:szCs w:val="24"/>
                <w:highlight w:val="yellow"/>
              </w:rPr>
            </w:pPr>
            <w:r w:rsidRPr="000A52E8">
              <w:rPr>
                <w:rFonts w:ascii="Arial" w:hAnsi="Arial" w:cs="Arial"/>
                <w:sz w:val="24"/>
                <w:szCs w:val="24"/>
              </w:rPr>
              <w:t>IN/DPC/110/12</w:t>
            </w:r>
          </w:p>
        </w:tc>
      </w:tr>
      <w:tr w:rsidR="00EC0025" w:rsidRPr="000A52E8" w:rsidTr="00730623">
        <w:tc>
          <w:tcPr>
            <w:tcW w:w="1701" w:type="dxa"/>
          </w:tcPr>
          <w:p w:rsidR="00EC0025" w:rsidRPr="000A52E8" w:rsidRDefault="00EC0025" w:rsidP="00730623">
            <w:pPr>
              <w:spacing w:after="0"/>
              <w:rPr>
                <w:rFonts w:ascii="Arial" w:hAnsi="Arial" w:cs="Arial"/>
                <w:b/>
                <w:bCs/>
                <w:sz w:val="24"/>
                <w:szCs w:val="24"/>
              </w:rPr>
            </w:pPr>
            <w:r w:rsidRPr="000A52E8">
              <w:rPr>
                <w:rFonts w:ascii="Arial" w:hAnsi="Arial" w:cs="Arial"/>
                <w:b/>
                <w:bCs/>
                <w:sz w:val="24"/>
                <w:szCs w:val="24"/>
              </w:rPr>
              <w:t>FECHA:</w:t>
            </w:r>
          </w:p>
        </w:tc>
        <w:tc>
          <w:tcPr>
            <w:tcW w:w="3699" w:type="dxa"/>
          </w:tcPr>
          <w:p w:rsidR="00EC0025" w:rsidRPr="000A52E8" w:rsidRDefault="00EC0025" w:rsidP="00730623">
            <w:pPr>
              <w:spacing w:after="0"/>
              <w:rPr>
                <w:rFonts w:ascii="Arial" w:hAnsi="Arial" w:cs="Arial"/>
                <w:sz w:val="24"/>
                <w:szCs w:val="24"/>
              </w:rPr>
            </w:pPr>
            <w:r w:rsidRPr="000A52E8">
              <w:rPr>
                <w:rFonts w:ascii="Arial" w:hAnsi="Arial" w:cs="Arial"/>
                <w:sz w:val="24"/>
                <w:szCs w:val="24"/>
              </w:rPr>
              <w:t>24 de Febrero de 2012</w:t>
            </w:r>
          </w:p>
        </w:tc>
      </w:tr>
      <w:tr w:rsidR="00EC0025" w:rsidRPr="000A52E8" w:rsidTr="00730623">
        <w:tc>
          <w:tcPr>
            <w:tcW w:w="1701" w:type="dxa"/>
          </w:tcPr>
          <w:p w:rsidR="00EC0025" w:rsidRPr="000A52E8" w:rsidRDefault="00EC0025" w:rsidP="00730623">
            <w:pPr>
              <w:spacing w:after="0"/>
              <w:rPr>
                <w:rFonts w:ascii="Arial" w:hAnsi="Arial" w:cs="Arial"/>
                <w:b/>
                <w:bCs/>
                <w:sz w:val="24"/>
                <w:szCs w:val="24"/>
              </w:rPr>
            </w:pPr>
            <w:r w:rsidRPr="000A52E8">
              <w:rPr>
                <w:rFonts w:ascii="Arial" w:hAnsi="Arial" w:cs="Arial"/>
                <w:b/>
                <w:bCs/>
                <w:sz w:val="24"/>
                <w:szCs w:val="24"/>
              </w:rPr>
              <w:t>ASUNTO:</w:t>
            </w:r>
          </w:p>
        </w:tc>
        <w:tc>
          <w:tcPr>
            <w:tcW w:w="3699" w:type="dxa"/>
          </w:tcPr>
          <w:p w:rsidR="00EC0025" w:rsidRPr="00BB7757" w:rsidRDefault="00EC0025" w:rsidP="00730623">
            <w:pPr>
              <w:pStyle w:val="Heading4"/>
              <w:jc w:val="left"/>
              <w:rPr>
                <w:b w:val="0"/>
                <w:bCs w:val="0"/>
                <w:sz w:val="24"/>
              </w:rPr>
            </w:pPr>
            <w:r w:rsidRPr="00BB7757">
              <w:rPr>
                <w:b w:val="0"/>
                <w:bCs w:val="0"/>
                <w:sz w:val="24"/>
              </w:rPr>
              <w:t>Licitación MIG.</w:t>
            </w:r>
          </w:p>
        </w:tc>
      </w:tr>
    </w:tbl>
    <w:p w:rsidR="00EC0025" w:rsidRPr="00BB7757" w:rsidRDefault="00EC0025" w:rsidP="00F90B59">
      <w:pPr>
        <w:spacing w:after="0"/>
        <w:jc w:val="center"/>
        <w:rPr>
          <w:rFonts w:ascii="Arial" w:hAnsi="Arial" w:cs="Arial"/>
          <w:bCs/>
          <w:sz w:val="24"/>
          <w:szCs w:val="24"/>
        </w:rPr>
      </w:pPr>
    </w:p>
    <w:p w:rsidR="00EC0025" w:rsidRPr="00BB7757" w:rsidRDefault="00EC0025" w:rsidP="00F90B59">
      <w:pPr>
        <w:jc w:val="center"/>
        <w:rPr>
          <w:rFonts w:ascii="Arial" w:hAnsi="Arial" w:cs="Arial"/>
          <w:bCs/>
          <w:sz w:val="24"/>
          <w:szCs w:val="24"/>
        </w:rPr>
      </w:pPr>
      <w:r w:rsidRPr="00BB7757">
        <w:rPr>
          <w:rFonts w:ascii="Arial" w:hAnsi="Arial" w:cs="Arial"/>
          <w:bCs/>
          <w:sz w:val="24"/>
          <w:szCs w:val="24"/>
        </w:rPr>
        <w:t>“2012, Año de la Libertad, Democracia y Participación Ciudadana”</w:t>
      </w:r>
    </w:p>
    <w:p w:rsidR="00EC0025" w:rsidRDefault="00EC0025" w:rsidP="00F90B59">
      <w:pPr>
        <w:pStyle w:val="ListParagraph"/>
        <w:ind w:left="1440"/>
        <w:jc w:val="both"/>
        <w:rPr>
          <w:rFonts w:ascii="Arial" w:hAnsi="Arial" w:cs="Arial"/>
          <w:sz w:val="24"/>
          <w:szCs w:val="24"/>
        </w:rPr>
      </w:pPr>
    </w:p>
    <w:p w:rsidR="00EC0025" w:rsidRDefault="00EC0025" w:rsidP="00F90B59">
      <w:pPr>
        <w:pStyle w:val="ListParagraph"/>
        <w:ind w:left="1440"/>
        <w:jc w:val="center"/>
        <w:rPr>
          <w:rFonts w:ascii="Arial" w:hAnsi="Arial" w:cs="Arial"/>
          <w:sz w:val="24"/>
          <w:szCs w:val="24"/>
        </w:rPr>
      </w:pPr>
      <w:r>
        <w:rPr>
          <w:rFonts w:ascii="Arial" w:hAnsi="Arial" w:cs="Arial"/>
          <w:sz w:val="24"/>
          <w:szCs w:val="24"/>
        </w:rPr>
        <w:t>Hoja 2/2</w:t>
      </w:r>
    </w:p>
    <w:p w:rsidR="00EC0025" w:rsidRPr="00AF5524" w:rsidRDefault="00EC0025" w:rsidP="00F90B59">
      <w:pPr>
        <w:pStyle w:val="ListParagraph"/>
        <w:rPr>
          <w:rFonts w:ascii="Arial" w:hAnsi="Arial" w:cs="Arial"/>
          <w:sz w:val="24"/>
          <w:szCs w:val="24"/>
        </w:rPr>
      </w:pPr>
    </w:p>
    <w:p w:rsidR="00EC0025" w:rsidRDefault="00EC0025" w:rsidP="00F90B59">
      <w:pPr>
        <w:pStyle w:val="ListParagraph"/>
        <w:numPr>
          <w:ilvl w:val="1"/>
          <w:numId w:val="1"/>
        </w:numPr>
        <w:jc w:val="both"/>
        <w:rPr>
          <w:rFonts w:ascii="Arial" w:hAnsi="Arial" w:cs="Arial"/>
          <w:sz w:val="24"/>
          <w:szCs w:val="24"/>
        </w:rPr>
      </w:pPr>
      <w:r w:rsidRPr="00775AA9">
        <w:rPr>
          <w:rFonts w:ascii="Arial" w:hAnsi="Arial" w:cs="Arial"/>
          <w:sz w:val="24"/>
          <w:szCs w:val="24"/>
        </w:rPr>
        <w:t xml:space="preserve">En el formato </w:t>
      </w:r>
      <w:r>
        <w:rPr>
          <w:rFonts w:ascii="Arial" w:hAnsi="Arial" w:cs="Arial"/>
          <w:sz w:val="24"/>
          <w:szCs w:val="24"/>
        </w:rPr>
        <w:t>5</w:t>
      </w:r>
      <w:r w:rsidRPr="00775AA9">
        <w:rPr>
          <w:rFonts w:ascii="Arial" w:hAnsi="Arial" w:cs="Arial"/>
          <w:sz w:val="24"/>
          <w:szCs w:val="24"/>
        </w:rPr>
        <w:t xml:space="preserve"> denominado “</w:t>
      </w:r>
      <w:r>
        <w:rPr>
          <w:rFonts w:ascii="Arial" w:hAnsi="Arial" w:cs="Arial"/>
          <w:sz w:val="24"/>
          <w:szCs w:val="24"/>
        </w:rPr>
        <w:t>Capital de Riesgo</w:t>
      </w:r>
      <w:r w:rsidRPr="00775AA9">
        <w:rPr>
          <w:rFonts w:ascii="Arial" w:hAnsi="Arial" w:cs="Arial"/>
          <w:sz w:val="24"/>
          <w:szCs w:val="24"/>
        </w:rPr>
        <w:t xml:space="preserve"> al final del Periodo de Inversión” (i) en la Zona Realito del mes 1 al 24 celdas E 43 a E 66; (ii) en la Zona Soledad del mes 1 al 24 celdas S 43 a S 66; (iii) </w:t>
      </w:r>
      <w:r>
        <w:rPr>
          <w:rFonts w:ascii="Arial" w:hAnsi="Arial" w:cs="Arial"/>
          <w:sz w:val="24"/>
          <w:szCs w:val="24"/>
        </w:rPr>
        <w:t>e</w:t>
      </w:r>
      <w:r w:rsidRPr="00775AA9">
        <w:rPr>
          <w:rFonts w:ascii="Arial" w:hAnsi="Arial" w:cs="Arial"/>
          <w:sz w:val="24"/>
          <w:szCs w:val="24"/>
        </w:rPr>
        <w:t>n la Zona INTERAPAS del mes 1 al 24 celda Z43 a Z66</w:t>
      </w:r>
      <w:r>
        <w:rPr>
          <w:rFonts w:ascii="Arial" w:hAnsi="Arial" w:cs="Arial"/>
          <w:sz w:val="24"/>
          <w:szCs w:val="24"/>
        </w:rPr>
        <w:t>, se continuaron calculando los interés del mes 25 al 48, de tal manera que al llevar los saldos al formato 7 denominado “Determinación de la Contraprestación CIR para el pago del Capital”, se determinaba una CIR</w:t>
      </w:r>
      <w:r w:rsidRPr="003936E1">
        <w:rPr>
          <w:rFonts w:ascii="Arial" w:hAnsi="Arial" w:cs="Arial"/>
          <w:sz w:val="24"/>
          <w:szCs w:val="24"/>
          <w:vertAlign w:val="subscript"/>
        </w:rPr>
        <w:t>ZR</w:t>
      </w:r>
      <w:r w:rsidRPr="00AF5524">
        <w:rPr>
          <w:rFonts w:ascii="Arial" w:hAnsi="Arial" w:cs="Arial"/>
          <w:sz w:val="24"/>
          <w:szCs w:val="24"/>
          <w:vertAlign w:val="subscript"/>
        </w:rPr>
        <w:t>24</w:t>
      </w:r>
      <w:r>
        <w:rPr>
          <w:rFonts w:ascii="Arial" w:hAnsi="Arial" w:cs="Arial"/>
          <w:sz w:val="24"/>
          <w:szCs w:val="24"/>
        </w:rPr>
        <w:t>, CIR</w:t>
      </w:r>
      <w:r w:rsidRPr="003936E1">
        <w:rPr>
          <w:rFonts w:ascii="Arial" w:hAnsi="Arial" w:cs="Arial"/>
          <w:sz w:val="24"/>
          <w:szCs w:val="24"/>
          <w:vertAlign w:val="subscript"/>
        </w:rPr>
        <w:t>ZS</w:t>
      </w:r>
      <w:r w:rsidRPr="00AF5524">
        <w:rPr>
          <w:rFonts w:ascii="Arial" w:hAnsi="Arial" w:cs="Arial"/>
          <w:sz w:val="24"/>
          <w:szCs w:val="24"/>
          <w:vertAlign w:val="subscript"/>
        </w:rPr>
        <w:t>24</w:t>
      </w:r>
      <w:r>
        <w:rPr>
          <w:rFonts w:ascii="Arial" w:hAnsi="Arial" w:cs="Arial"/>
          <w:sz w:val="24"/>
          <w:szCs w:val="24"/>
        </w:rPr>
        <w:t xml:space="preserve"> y CIR</w:t>
      </w:r>
      <w:r w:rsidRPr="003936E1">
        <w:rPr>
          <w:rFonts w:ascii="Arial" w:hAnsi="Arial" w:cs="Arial"/>
          <w:sz w:val="24"/>
          <w:szCs w:val="24"/>
          <w:vertAlign w:val="subscript"/>
        </w:rPr>
        <w:t>ZI</w:t>
      </w:r>
      <w:r w:rsidRPr="00AF5524">
        <w:rPr>
          <w:rFonts w:ascii="Arial" w:hAnsi="Arial" w:cs="Arial"/>
          <w:sz w:val="24"/>
          <w:szCs w:val="24"/>
          <w:vertAlign w:val="subscript"/>
        </w:rPr>
        <w:t>24</w:t>
      </w:r>
      <w:r>
        <w:rPr>
          <w:rFonts w:ascii="Arial" w:hAnsi="Arial" w:cs="Arial"/>
          <w:sz w:val="24"/>
          <w:szCs w:val="24"/>
        </w:rPr>
        <w:t>que consideraba los intereses del mes 25 al mes 48, resultando en un monto mayor.</w:t>
      </w:r>
    </w:p>
    <w:p w:rsidR="00EC0025" w:rsidRDefault="00EC0025" w:rsidP="00F90B59">
      <w:pPr>
        <w:pStyle w:val="ListParagraph"/>
        <w:ind w:left="1440"/>
        <w:jc w:val="both"/>
        <w:rPr>
          <w:rFonts w:ascii="Arial" w:hAnsi="Arial" w:cs="Arial"/>
          <w:sz w:val="24"/>
          <w:szCs w:val="24"/>
        </w:rPr>
      </w:pPr>
    </w:p>
    <w:p w:rsidR="00EC0025" w:rsidRDefault="00EC0025" w:rsidP="00F90B59">
      <w:pPr>
        <w:pStyle w:val="ListParagraph"/>
        <w:ind w:left="1440"/>
        <w:jc w:val="both"/>
        <w:rPr>
          <w:rFonts w:ascii="Arial" w:hAnsi="Arial" w:cs="Arial"/>
          <w:sz w:val="24"/>
          <w:szCs w:val="24"/>
        </w:rPr>
      </w:pPr>
    </w:p>
    <w:p w:rsidR="00EC0025" w:rsidRDefault="00EC0025" w:rsidP="00F90B59">
      <w:pPr>
        <w:pStyle w:val="ListParagraph"/>
        <w:ind w:left="0"/>
        <w:jc w:val="both"/>
        <w:rPr>
          <w:rFonts w:ascii="Arial" w:hAnsi="Arial" w:cs="Arial"/>
          <w:sz w:val="24"/>
          <w:szCs w:val="24"/>
        </w:rPr>
      </w:pPr>
      <w:r w:rsidRPr="00775AA9">
        <w:rPr>
          <w:rFonts w:ascii="Arial" w:hAnsi="Arial" w:cs="Arial"/>
          <w:sz w:val="24"/>
          <w:szCs w:val="24"/>
        </w:rPr>
        <w:t>Por tal motivo, adjunto a la presente se servirán encontrar el formato aplicable denominado “Formato Financieros rev 5”. Se solicita sea éste formato el utilizado en la elaboración de su Propuesta Económica.</w:t>
      </w:r>
    </w:p>
    <w:p w:rsidR="00EC0025" w:rsidRDefault="00EC0025" w:rsidP="00F90B59">
      <w:pPr>
        <w:jc w:val="both"/>
        <w:rPr>
          <w:rFonts w:ascii="Arial" w:hAnsi="Arial" w:cs="Arial"/>
          <w:sz w:val="24"/>
          <w:szCs w:val="24"/>
        </w:rPr>
      </w:pPr>
      <w:r>
        <w:rPr>
          <w:rFonts w:ascii="Arial" w:hAnsi="Arial" w:cs="Arial"/>
          <w:sz w:val="24"/>
          <w:szCs w:val="24"/>
        </w:rPr>
        <w:t>Mucho agradeceremos su colaboración a fin de que sea remitido el acuse de recibo del presente oficio circular.</w:t>
      </w:r>
    </w:p>
    <w:p w:rsidR="00EC0025" w:rsidRDefault="00EC0025" w:rsidP="00F90B59">
      <w:pPr>
        <w:jc w:val="center"/>
        <w:rPr>
          <w:rFonts w:ascii="Arial" w:hAnsi="Arial" w:cs="Arial"/>
          <w:sz w:val="24"/>
          <w:szCs w:val="24"/>
        </w:rPr>
      </w:pPr>
    </w:p>
    <w:p w:rsidR="00EC0025" w:rsidRPr="00F763F0" w:rsidRDefault="00EC0025" w:rsidP="00F90B59">
      <w:pPr>
        <w:jc w:val="center"/>
        <w:rPr>
          <w:rFonts w:ascii="Arial" w:hAnsi="Arial" w:cs="Arial"/>
          <w:sz w:val="24"/>
          <w:szCs w:val="24"/>
          <w:lang w:val="pt-BR"/>
        </w:rPr>
      </w:pPr>
      <w:r w:rsidRPr="00F763F0">
        <w:rPr>
          <w:rFonts w:ascii="Arial" w:hAnsi="Arial" w:cs="Arial"/>
          <w:sz w:val="24"/>
          <w:szCs w:val="24"/>
          <w:lang w:val="pt-BR"/>
        </w:rPr>
        <w:t>Atentamente.</w:t>
      </w:r>
    </w:p>
    <w:p w:rsidR="00EC0025" w:rsidRPr="00F763F0" w:rsidRDefault="00EC0025" w:rsidP="00F90B59">
      <w:pPr>
        <w:jc w:val="center"/>
        <w:rPr>
          <w:rFonts w:ascii="Arial" w:hAnsi="Arial" w:cs="Arial"/>
          <w:sz w:val="24"/>
          <w:szCs w:val="24"/>
          <w:lang w:val="pt-BR"/>
        </w:rPr>
      </w:pPr>
    </w:p>
    <w:p w:rsidR="00EC0025" w:rsidRPr="00F763F0" w:rsidRDefault="00EC0025" w:rsidP="00F90B59">
      <w:pPr>
        <w:spacing w:after="0"/>
        <w:jc w:val="center"/>
        <w:rPr>
          <w:rFonts w:ascii="Arial" w:hAnsi="Arial" w:cs="Arial"/>
          <w:b/>
          <w:sz w:val="24"/>
          <w:szCs w:val="24"/>
          <w:lang w:val="pt-BR"/>
        </w:rPr>
      </w:pPr>
      <w:r w:rsidRPr="00F763F0">
        <w:rPr>
          <w:rFonts w:ascii="Arial" w:hAnsi="Arial" w:cs="Arial"/>
          <w:b/>
          <w:sz w:val="24"/>
          <w:szCs w:val="24"/>
          <w:lang w:val="pt-BR"/>
        </w:rPr>
        <w:t>Ing. Francisco José Muñiz Pereyra</w:t>
      </w:r>
    </w:p>
    <w:p w:rsidR="00EC0025" w:rsidRDefault="00EC0025" w:rsidP="00F90B59">
      <w:pPr>
        <w:spacing w:after="0"/>
        <w:jc w:val="center"/>
        <w:rPr>
          <w:rFonts w:ascii="Arial" w:hAnsi="Arial" w:cs="Arial"/>
          <w:sz w:val="24"/>
          <w:szCs w:val="24"/>
        </w:rPr>
      </w:pPr>
      <w:r w:rsidRPr="00BB7757">
        <w:rPr>
          <w:rFonts w:ascii="Arial" w:hAnsi="Arial" w:cs="Arial"/>
          <w:sz w:val="24"/>
          <w:szCs w:val="24"/>
        </w:rPr>
        <w:t>Director General</w:t>
      </w:r>
    </w:p>
    <w:p w:rsidR="00EC0025" w:rsidRPr="00BB7757" w:rsidRDefault="00EC0025" w:rsidP="00F90B59">
      <w:pPr>
        <w:spacing w:after="0"/>
        <w:jc w:val="center"/>
        <w:rPr>
          <w:rFonts w:ascii="Arial" w:hAnsi="Arial" w:cs="Arial"/>
          <w:sz w:val="24"/>
          <w:szCs w:val="24"/>
        </w:rPr>
      </w:pPr>
    </w:p>
    <w:p w:rsidR="00EC0025" w:rsidRDefault="00EC0025" w:rsidP="00F90B59">
      <w:pPr>
        <w:rPr>
          <w:rFonts w:ascii="Arial" w:hAnsi="Arial" w:cs="Arial"/>
          <w:sz w:val="24"/>
          <w:szCs w:val="24"/>
        </w:rPr>
      </w:pPr>
    </w:p>
    <w:p w:rsidR="00EC0025" w:rsidRPr="00BB7757" w:rsidRDefault="00EC0025" w:rsidP="00A82C85">
      <w:pPr>
        <w:rPr>
          <w:rFonts w:ascii="Arial" w:hAnsi="Arial" w:cs="Arial"/>
          <w:sz w:val="24"/>
          <w:szCs w:val="24"/>
        </w:rPr>
      </w:pPr>
      <w:r w:rsidRPr="00BB7757">
        <w:rPr>
          <w:rFonts w:ascii="Arial" w:hAnsi="Arial" w:cs="Arial"/>
          <w:sz w:val="24"/>
          <w:szCs w:val="24"/>
        </w:rPr>
        <w:t>c.c.- Expediente de la Licitación MIG</w:t>
      </w:r>
    </w:p>
    <w:sectPr w:rsidR="00EC0025" w:rsidRPr="00BB7757" w:rsidSect="00CF02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2853E4"/>
    <w:multiLevelType w:val="hybridMultilevel"/>
    <w:tmpl w:val="5A32C212"/>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oNotDisplayPageBoundari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6F90"/>
    <w:rsid w:val="000A52E8"/>
    <w:rsid w:val="000D0EB9"/>
    <w:rsid w:val="00116F90"/>
    <w:rsid w:val="00117EDE"/>
    <w:rsid w:val="002A7811"/>
    <w:rsid w:val="002E7607"/>
    <w:rsid w:val="003936E1"/>
    <w:rsid w:val="0051541F"/>
    <w:rsid w:val="00520BFC"/>
    <w:rsid w:val="005E3E8D"/>
    <w:rsid w:val="006D2D57"/>
    <w:rsid w:val="00730623"/>
    <w:rsid w:val="00761C30"/>
    <w:rsid w:val="00775AA9"/>
    <w:rsid w:val="00803AF2"/>
    <w:rsid w:val="00842931"/>
    <w:rsid w:val="008B5B81"/>
    <w:rsid w:val="00944C8D"/>
    <w:rsid w:val="00A20679"/>
    <w:rsid w:val="00A82C85"/>
    <w:rsid w:val="00AF5524"/>
    <w:rsid w:val="00B0123A"/>
    <w:rsid w:val="00B73658"/>
    <w:rsid w:val="00BB7757"/>
    <w:rsid w:val="00C644FB"/>
    <w:rsid w:val="00C85936"/>
    <w:rsid w:val="00CF0228"/>
    <w:rsid w:val="00D071AE"/>
    <w:rsid w:val="00D203C7"/>
    <w:rsid w:val="00D30217"/>
    <w:rsid w:val="00EA3DDE"/>
    <w:rsid w:val="00EC0025"/>
    <w:rsid w:val="00ED7047"/>
    <w:rsid w:val="00F763F0"/>
    <w:rsid w:val="00F90B59"/>
    <w:rsid w:val="00FD5815"/>
  </w:rsids>
  <m:mathPr>
    <m:mathFont m:val="Cambria Math"/>
    <m:brkBin m:val="before"/>
    <m:brkBinSub m:val="--"/>
    <m:smallFrac m:val="off"/>
    <m:dispDef/>
    <m:lMargin m:val="0"/>
    <m:rMargin m:val="0"/>
    <m:defJc m:val="centerGroup"/>
    <m:wrapIndent m:val="1440"/>
    <m:intLim m:val="subSup"/>
    <m:naryLim m:val="undOvr"/>
  </m:mathPr>
  <w:uiCompat97To2003/>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228"/>
    <w:pPr>
      <w:spacing w:after="200" w:line="276" w:lineRule="auto"/>
    </w:pPr>
    <w:rPr>
      <w:lang w:eastAsia="en-US"/>
    </w:rPr>
  </w:style>
  <w:style w:type="paragraph" w:styleId="Heading4">
    <w:name w:val="heading 4"/>
    <w:basedOn w:val="Normal"/>
    <w:next w:val="Normal"/>
    <w:link w:val="Heading4Char"/>
    <w:uiPriority w:val="99"/>
    <w:qFormat/>
    <w:rsid w:val="00BB7757"/>
    <w:pPr>
      <w:keepNext/>
      <w:spacing w:after="0" w:line="240" w:lineRule="auto"/>
      <w:jc w:val="both"/>
      <w:outlineLvl w:val="3"/>
    </w:pPr>
    <w:rPr>
      <w:rFonts w:ascii="Arial" w:eastAsia="Times New Roman" w:hAnsi="Arial" w:cs="Arial"/>
      <w:b/>
      <w:bCs/>
      <w:sz w:val="20"/>
      <w:szCs w:val="24"/>
      <w:lang w:val="es-ES" w:eastAsia="es-E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B7757"/>
    <w:rPr>
      <w:rFonts w:ascii="Arial" w:hAnsi="Arial" w:cs="Arial"/>
      <w:b/>
      <w:bCs/>
      <w:sz w:val="24"/>
      <w:szCs w:val="24"/>
      <w:lang w:val="es-ES" w:eastAsia="es-ES"/>
    </w:rPr>
  </w:style>
  <w:style w:type="paragraph" w:styleId="Title">
    <w:name w:val="Title"/>
    <w:basedOn w:val="Normal"/>
    <w:link w:val="TitleChar"/>
    <w:uiPriority w:val="99"/>
    <w:qFormat/>
    <w:rsid w:val="008B5B81"/>
    <w:pPr>
      <w:spacing w:after="0" w:line="240" w:lineRule="auto"/>
      <w:jc w:val="center"/>
    </w:pPr>
    <w:rPr>
      <w:rFonts w:ascii="Century Gothic" w:eastAsia="Times New Roman" w:hAnsi="Century Gothic"/>
      <w:sz w:val="96"/>
      <w:szCs w:val="20"/>
    </w:rPr>
  </w:style>
  <w:style w:type="character" w:customStyle="1" w:styleId="TitleChar">
    <w:name w:val="Title Char"/>
    <w:basedOn w:val="DefaultParagraphFont"/>
    <w:link w:val="Title"/>
    <w:uiPriority w:val="99"/>
    <w:locked/>
    <w:rsid w:val="008B5B81"/>
    <w:rPr>
      <w:rFonts w:ascii="Century Gothic" w:hAnsi="Century Gothic" w:cs="Times New Roman"/>
      <w:sz w:val="20"/>
      <w:szCs w:val="20"/>
    </w:rPr>
  </w:style>
  <w:style w:type="paragraph" w:styleId="ListParagraph">
    <w:name w:val="List Paragraph"/>
    <w:basedOn w:val="Normal"/>
    <w:uiPriority w:val="99"/>
    <w:qFormat/>
    <w:rsid w:val="00F90B5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420</Words>
  <Characters>2315</Characters>
  <Application>Microsoft Office Outlook</Application>
  <DocSecurity>0</DocSecurity>
  <Lines>0</Lines>
  <Paragraphs>0</Paragraphs>
  <ScaleCrop>false</ScaleCrop>
  <Company>www.intercambiosvirtuales.org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UNIDAD:</dc:title>
  <dc:subject/>
  <dc:creator>www.intercambiosvirtuales.org</dc:creator>
  <cp:keywords/>
  <dc:description/>
  <cp:lastModifiedBy>JESUS LINAN</cp:lastModifiedBy>
  <cp:revision>2</cp:revision>
  <dcterms:created xsi:type="dcterms:W3CDTF">2012-02-25T18:34:00Z</dcterms:created>
  <dcterms:modified xsi:type="dcterms:W3CDTF">2012-02-25T18:34:00Z</dcterms:modified>
</cp:coreProperties>
</file>